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555"/>
        <w:tblW w:w="14820" w:type="dxa"/>
        <w:tblLook w:val="04A0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E02E28" w:rsidTr="00FF433E">
        <w:trPr>
          <w:trHeight w:val="348"/>
        </w:trPr>
        <w:tc>
          <w:tcPr>
            <w:tcW w:w="12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02E28" w:rsidRDefault="00E02E28" w:rsidP="00FF433E">
            <w:r>
              <w:t>2C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2D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2F</w:t>
            </w:r>
          </w:p>
        </w:tc>
        <w:tc>
          <w:tcPr>
            <w:tcW w:w="12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2E28" w:rsidRDefault="00E02E28" w:rsidP="00FF433E">
            <w:r>
              <w:t>2H</w:t>
            </w:r>
          </w:p>
        </w:tc>
        <w:tc>
          <w:tcPr>
            <w:tcW w:w="12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02E28" w:rsidRDefault="00E02E28" w:rsidP="00FF433E">
            <w:r>
              <w:t>2F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2C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1E</w:t>
            </w:r>
          </w:p>
        </w:tc>
        <w:tc>
          <w:tcPr>
            <w:tcW w:w="12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2E28" w:rsidRDefault="00E02E28" w:rsidP="00FF433E">
            <w:r>
              <w:t>1D</w:t>
            </w:r>
          </w:p>
        </w:tc>
        <w:tc>
          <w:tcPr>
            <w:tcW w:w="12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02E28" w:rsidRDefault="00E02E28" w:rsidP="00FF433E">
            <w:r>
              <w:t>2C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1E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</w:tcPr>
          <w:p w:rsidR="00E02E28" w:rsidRDefault="00E02E28" w:rsidP="00FF433E">
            <w:r>
              <w:t>1</w:t>
            </w:r>
            <w:r w:rsidR="00FF433E">
              <w:t>A</w:t>
            </w:r>
          </w:p>
        </w:tc>
        <w:tc>
          <w:tcPr>
            <w:tcW w:w="12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2E28" w:rsidRDefault="00E02E28" w:rsidP="00FF433E">
            <w:r>
              <w:t>1F</w:t>
            </w:r>
          </w:p>
        </w:tc>
      </w:tr>
      <w:tr w:rsidR="00E02E28" w:rsidTr="00FF433E">
        <w:trPr>
          <w:trHeight w:val="369"/>
        </w:trPr>
        <w:tc>
          <w:tcPr>
            <w:tcW w:w="1235" w:type="dxa"/>
            <w:tcBorders>
              <w:left w:val="thinThickSmallGap" w:sz="24" w:space="0" w:color="auto"/>
            </w:tcBorders>
          </w:tcPr>
          <w:p w:rsidR="00E02E28" w:rsidRDefault="00E02E28" w:rsidP="00FF433E">
            <w:r>
              <w:t xml:space="preserve">  1E</w:t>
            </w:r>
          </w:p>
        </w:tc>
        <w:tc>
          <w:tcPr>
            <w:tcW w:w="1235" w:type="dxa"/>
          </w:tcPr>
          <w:p w:rsidR="00E02E28" w:rsidRDefault="00E02E28" w:rsidP="00FF433E">
            <w:r>
              <w:t>1F</w:t>
            </w:r>
          </w:p>
        </w:tc>
        <w:tc>
          <w:tcPr>
            <w:tcW w:w="1235" w:type="dxa"/>
          </w:tcPr>
          <w:p w:rsidR="00E02E28" w:rsidRDefault="00E02E28" w:rsidP="00FF433E">
            <w:r>
              <w:t>1H</w:t>
            </w:r>
          </w:p>
        </w:tc>
        <w:tc>
          <w:tcPr>
            <w:tcW w:w="1235" w:type="dxa"/>
            <w:tcBorders>
              <w:right w:val="thinThickSmallGap" w:sz="24" w:space="0" w:color="auto"/>
            </w:tcBorders>
          </w:tcPr>
          <w:p w:rsidR="00E02E28" w:rsidRDefault="00E02E28" w:rsidP="00FF433E">
            <w:r>
              <w:t xml:space="preserve">  </w:t>
            </w:r>
            <w:r>
              <w:t>2G</w:t>
            </w:r>
          </w:p>
        </w:tc>
        <w:tc>
          <w:tcPr>
            <w:tcW w:w="1235" w:type="dxa"/>
            <w:tcBorders>
              <w:left w:val="thinThickSmallGap" w:sz="24" w:space="0" w:color="auto"/>
            </w:tcBorders>
          </w:tcPr>
          <w:p w:rsidR="00E02E28" w:rsidRDefault="00E02E28" w:rsidP="00FF433E">
            <w:r>
              <w:t>2G</w:t>
            </w:r>
          </w:p>
        </w:tc>
        <w:tc>
          <w:tcPr>
            <w:tcW w:w="1235" w:type="dxa"/>
          </w:tcPr>
          <w:p w:rsidR="00E02E28" w:rsidRDefault="00E02E28" w:rsidP="00FF433E">
            <w:r>
              <w:t xml:space="preserve">  </w:t>
            </w:r>
            <w:r>
              <w:t>2H</w:t>
            </w:r>
          </w:p>
        </w:tc>
        <w:tc>
          <w:tcPr>
            <w:tcW w:w="1235" w:type="dxa"/>
          </w:tcPr>
          <w:p w:rsidR="00E02E28" w:rsidRDefault="00E02E28" w:rsidP="00FF433E">
            <w:r>
              <w:t>1F</w:t>
            </w:r>
          </w:p>
        </w:tc>
        <w:tc>
          <w:tcPr>
            <w:tcW w:w="1235" w:type="dxa"/>
            <w:tcBorders>
              <w:right w:val="thinThickSmallGap" w:sz="24" w:space="0" w:color="auto"/>
            </w:tcBorders>
          </w:tcPr>
          <w:p w:rsidR="00E02E28" w:rsidRDefault="00E02E28" w:rsidP="00FF433E">
            <w:r>
              <w:t>1B</w:t>
            </w:r>
          </w:p>
        </w:tc>
        <w:tc>
          <w:tcPr>
            <w:tcW w:w="1235" w:type="dxa"/>
            <w:tcBorders>
              <w:left w:val="thinThickSmallGap" w:sz="24" w:space="0" w:color="auto"/>
            </w:tcBorders>
          </w:tcPr>
          <w:p w:rsidR="00E02E28" w:rsidRDefault="00E02E28" w:rsidP="00FF433E">
            <w:r>
              <w:t xml:space="preserve">  </w:t>
            </w:r>
            <w:r>
              <w:t>1B</w:t>
            </w:r>
          </w:p>
        </w:tc>
        <w:tc>
          <w:tcPr>
            <w:tcW w:w="1235" w:type="dxa"/>
          </w:tcPr>
          <w:p w:rsidR="00E02E28" w:rsidRDefault="00E02E28" w:rsidP="00FF433E">
            <w:r>
              <w:t>2G</w:t>
            </w:r>
          </w:p>
        </w:tc>
        <w:tc>
          <w:tcPr>
            <w:tcW w:w="1235" w:type="dxa"/>
          </w:tcPr>
          <w:p w:rsidR="00E02E28" w:rsidRDefault="00E02E28" w:rsidP="00FF433E">
            <w:r>
              <w:t>2D</w:t>
            </w:r>
          </w:p>
        </w:tc>
        <w:tc>
          <w:tcPr>
            <w:tcW w:w="1235" w:type="dxa"/>
            <w:tcBorders>
              <w:right w:val="thinThickSmallGap" w:sz="24" w:space="0" w:color="auto"/>
            </w:tcBorders>
          </w:tcPr>
          <w:p w:rsidR="00E02E28" w:rsidRDefault="00E02E28" w:rsidP="00FF433E">
            <w:r>
              <w:t>2H</w:t>
            </w:r>
          </w:p>
        </w:tc>
      </w:tr>
      <w:tr w:rsidR="00E02E28" w:rsidTr="00FF433E">
        <w:trPr>
          <w:trHeight w:val="369"/>
        </w:trPr>
        <w:tc>
          <w:tcPr>
            <w:tcW w:w="12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2E28" w:rsidRDefault="00E02E28" w:rsidP="00FF433E">
            <w:r>
              <w:t>1A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1B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1C</w:t>
            </w:r>
          </w:p>
        </w:tc>
        <w:tc>
          <w:tcPr>
            <w:tcW w:w="12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2E28" w:rsidRDefault="00E02E28" w:rsidP="00FF433E">
            <w:r>
              <w:t>1D</w:t>
            </w:r>
          </w:p>
        </w:tc>
        <w:tc>
          <w:tcPr>
            <w:tcW w:w="12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2E28" w:rsidRDefault="00E02E28" w:rsidP="00FF433E">
            <w:r>
              <w:t>2B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1C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1H</w:t>
            </w:r>
          </w:p>
        </w:tc>
        <w:tc>
          <w:tcPr>
            <w:tcW w:w="12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2E28" w:rsidRDefault="00E02E28" w:rsidP="00FF433E">
            <w:r>
              <w:t>1A</w:t>
            </w:r>
          </w:p>
        </w:tc>
        <w:tc>
          <w:tcPr>
            <w:tcW w:w="12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2E28" w:rsidRDefault="00E02E28" w:rsidP="00FF433E">
            <w:r>
              <w:t>1H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1B</w:t>
            </w: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E02E28" w:rsidRDefault="00E02E28" w:rsidP="00FF433E">
            <w:r>
              <w:t>1D</w:t>
            </w:r>
          </w:p>
        </w:tc>
        <w:tc>
          <w:tcPr>
            <w:tcW w:w="12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2E28" w:rsidRDefault="00FF433E" w:rsidP="00FF433E">
            <w:r>
              <w:t>2F</w:t>
            </w:r>
          </w:p>
        </w:tc>
      </w:tr>
    </w:tbl>
    <w:p w:rsidR="00BA45D9" w:rsidRDefault="00FF433E">
      <w:r>
        <w:t>1^FASE                                                                                                 2^FASE                                                                                 3^FASE</w:t>
      </w:r>
    </w:p>
    <w:p w:rsidR="00FF433E" w:rsidRDefault="00FF433E"/>
    <w:tbl>
      <w:tblPr>
        <w:tblpPr w:leftFromText="141" w:rightFromText="141" w:vertAnchor="page" w:horzAnchor="margin" w:tblpY="3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1"/>
        <w:gridCol w:w="934"/>
        <w:gridCol w:w="934"/>
        <w:gridCol w:w="995"/>
        <w:gridCol w:w="888"/>
      </w:tblGrid>
      <w:tr w:rsidR="00824DF2" w:rsidRPr="006F513E" w:rsidTr="00824DF2">
        <w:trPr>
          <w:trHeight w:val="4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20-10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27-10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1E54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b/>
              </w:rPr>
            </w:pPr>
            <w:r w:rsidRPr="006F513E">
              <w:rPr>
                <w:b/>
              </w:rPr>
              <w:t>ORE</w:t>
            </w:r>
          </w:p>
        </w:tc>
      </w:tr>
      <w:tr w:rsidR="00824DF2" w:rsidRPr="006F513E" w:rsidTr="00824DF2">
        <w:trPr>
          <w:trHeight w:val="5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2C-1E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2D-1F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2F-1H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2H-2G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14.30</w:t>
            </w:r>
          </w:p>
        </w:tc>
      </w:tr>
      <w:tr w:rsidR="00824DF2" w:rsidRPr="006F513E" w:rsidTr="00824DF2">
        <w:trPr>
          <w:trHeight w:val="4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BA6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2C-1</w:t>
            </w:r>
            <w:r w:rsidR="00BA6D2D">
              <w:rPr>
                <w:sz w:val="28"/>
                <w:szCs w:val="28"/>
              </w:rPr>
              <w:t>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2D-1B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2F-1C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2H-1D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824DF2" w:rsidRPr="006F513E" w:rsidTr="00824DF2">
        <w:trPr>
          <w:trHeight w:val="5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BA6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6D2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-1E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1F-1B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1H-1C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2G-1D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</w:t>
            </w:r>
            <w:r w:rsidRPr="006F513E">
              <w:rPr>
                <w:sz w:val="28"/>
                <w:szCs w:val="28"/>
              </w:rPr>
              <w:t>0</w:t>
            </w:r>
          </w:p>
        </w:tc>
      </w:tr>
      <w:tr w:rsidR="00824DF2" w:rsidRPr="00EA5FE6" w:rsidTr="00824DF2">
        <w:trPr>
          <w:trHeight w:val="5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BA6D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A5FE6">
              <w:rPr>
                <w:b/>
                <w:sz w:val="28"/>
                <w:szCs w:val="28"/>
              </w:rPr>
              <w:t>PUNT</w:t>
            </w:r>
          </w:p>
        </w:tc>
      </w:tr>
      <w:tr w:rsidR="00824DF2" w:rsidRPr="00EA5FE6" w:rsidTr="00824DF2">
        <w:trPr>
          <w:trHeight w:val="4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24DF2" w:rsidRPr="00EA5FE6" w:rsidTr="00824DF2">
        <w:trPr>
          <w:trHeight w:val="5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page" w:horzAnchor="margin" w:tblpXSpec="center" w:tblpY="3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"/>
        <w:gridCol w:w="949"/>
        <w:gridCol w:w="949"/>
        <w:gridCol w:w="949"/>
        <w:gridCol w:w="958"/>
      </w:tblGrid>
      <w:tr w:rsidR="00FF433E" w:rsidRPr="006F513E" w:rsidTr="00FF433E">
        <w:trPr>
          <w:trHeight w:val="4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1E54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17-11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1E54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24-11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15-12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b/>
              </w:rPr>
            </w:pPr>
            <w:r w:rsidRPr="006F513E">
              <w:rPr>
                <w:b/>
              </w:rPr>
              <w:t>ORE</w:t>
            </w:r>
          </w:p>
        </w:tc>
      </w:tr>
      <w:tr w:rsidR="00FF433E" w:rsidRPr="006F513E" w:rsidTr="00FF433E">
        <w:trPr>
          <w:trHeight w:val="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2F-2G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2C-2H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1E-1F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1D-1B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14.30</w:t>
            </w:r>
          </w:p>
        </w:tc>
      </w:tr>
      <w:tr w:rsidR="00FF433E" w:rsidRPr="006F513E" w:rsidTr="00FF433E">
        <w:trPr>
          <w:trHeight w:val="4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2F-2B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2C-1C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1E-1H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BA6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1D-1A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FF433E" w:rsidRPr="006F513E" w:rsidTr="00FF433E">
        <w:trPr>
          <w:trHeight w:val="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2G-2B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2H-1C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1F-1H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1B-1A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</w:t>
            </w:r>
            <w:r w:rsidRPr="006F513E">
              <w:rPr>
                <w:sz w:val="28"/>
                <w:szCs w:val="28"/>
              </w:rPr>
              <w:t>0</w:t>
            </w:r>
          </w:p>
        </w:tc>
      </w:tr>
      <w:tr w:rsidR="00FF433E" w:rsidRPr="00EA5FE6" w:rsidTr="00FF433E">
        <w:trPr>
          <w:trHeight w:val="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A5FE6">
              <w:rPr>
                <w:b/>
                <w:sz w:val="28"/>
                <w:szCs w:val="28"/>
              </w:rPr>
              <w:t>PUNTI</w:t>
            </w:r>
          </w:p>
        </w:tc>
      </w:tr>
      <w:tr w:rsidR="00FF433E" w:rsidRPr="00EA5FE6" w:rsidTr="00FF433E">
        <w:trPr>
          <w:trHeight w:val="4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F433E" w:rsidRPr="00EA5FE6" w:rsidTr="00FF433E">
        <w:trPr>
          <w:trHeight w:val="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page" w:horzAnchor="page" w:tblpX="11038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964"/>
        <w:gridCol w:w="964"/>
        <w:gridCol w:w="964"/>
        <w:gridCol w:w="973"/>
      </w:tblGrid>
      <w:tr w:rsidR="00FF433E" w:rsidRPr="006F513E" w:rsidTr="00FF433E">
        <w:trPr>
          <w:trHeight w:val="48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1E54BD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22-12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824D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12-01-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19-01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824DF2" w:rsidP="00FF43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26-01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b/>
              </w:rPr>
            </w:pPr>
            <w:r w:rsidRPr="006F513E">
              <w:rPr>
                <w:b/>
              </w:rPr>
              <w:t>ORE</w:t>
            </w:r>
          </w:p>
        </w:tc>
      </w:tr>
      <w:tr w:rsidR="00FF433E" w:rsidRPr="006F513E" w:rsidTr="00FF433E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2C-1B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1E-2G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BA6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1A-2D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1F-2H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14.30</w:t>
            </w:r>
          </w:p>
        </w:tc>
      </w:tr>
      <w:tr w:rsidR="00FF433E" w:rsidRPr="006F513E" w:rsidTr="00FF433E">
        <w:trPr>
          <w:trHeight w:val="48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2C-1H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1E-1B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BA6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1A-1D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1F-2F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FF433E" w:rsidRPr="006F513E" w:rsidTr="00FF433E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1B-1H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2G-1B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2D-1D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BA6D2D" w:rsidP="00FF43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2H-2F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6F513E" w:rsidRDefault="00FF433E" w:rsidP="00FF433E">
            <w:pPr>
              <w:spacing w:after="0" w:line="240" w:lineRule="auto"/>
              <w:rPr>
                <w:sz w:val="28"/>
                <w:szCs w:val="28"/>
              </w:rPr>
            </w:pPr>
            <w:r w:rsidRPr="006F513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</w:t>
            </w:r>
            <w:r w:rsidRPr="006F513E">
              <w:rPr>
                <w:sz w:val="28"/>
                <w:szCs w:val="28"/>
              </w:rPr>
              <w:t>0</w:t>
            </w:r>
          </w:p>
        </w:tc>
      </w:tr>
      <w:tr w:rsidR="00FF433E" w:rsidRPr="00EA5FE6" w:rsidTr="00FF433E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1E54B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A5FE6">
              <w:rPr>
                <w:b/>
                <w:sz w:val="28"/>
                <w:szCs w:val="28"/>
              </w:rPr>
              <w:t>PUNTI</w:t>
            </w:r>
          </w:p>
        </w:tc>
      </w:tr>
      <w:tr w:rsidR="00FF433E" w:rsidRPr="00EA5FE6" w:rsidTr="00FF433E">
        <w:trPr>
          <w:trHeight w:val="48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F433E" w:rsidRPr="00EA5FE6" w:rsidTr="00FF433E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1E54BD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Pr="00EA5FE6" w:rsidRDefault="00FF433E" w:rsidP="00FF43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FF433E" w:rsidRDefault="00824DF2">
      <w:r>
        <w:t xml:space="preserve"> )</w:t>
      </w:r>
    </w:p>
    <w:p w:rsidR="00FF433E" w:rsidRDefault="00824DF2">
      <w:r>
        <w:t xml:space="preserve">A QUALIFICAZIONI CONCLUSE ,PRIME OTTO CLASSIFICATE ANDRANNO AI QUARTI </w:t>
      </w:r>
      <w:proofErr w:type="spellStart"/>
      <w:r>
        <w:t>DI</w:t>
      </w:r>
      <w:proofErr w:type="spellEnd"/>
      <w:r>
        <w:t xml:space="preserve"> FINALE ( 1^-8^,2^-7^,ETC )</w:t>
      </w:r>
    </w:p>
    <w:p w:rsidR="00824DF2" w:rsidRDefault="00824DF2">
      <w:r>
        <w:t xml:space="preserve">A PARITA’ </w:t>
      </w:r>
      <w:proofErr w:type="spellStart"/>
      <w:r>
        <w:t>DI</w:t>
      </w:r>
      <w:proofErr w:type="spellEnd"/>
      <w:r>
        <w:t xml:space="preserve"> PUNTEGGIO </w:t>
      </w:r>
      <w:proofErr w:type="spellStart"/>
      <w:r>
        <w:t>EV</w:t>
      </w:r>
      <w:proofErr w:type="spellEnd"/>
      <w:r>
        <w:t>. SCONTRO DIRETTO ,DIFF. RETI ,PIU’ GOAL FATTI,SORTEGGIO</w:t>
      </w:r>
    </w:p>
    <w:sectPr w:rsidR="00824DF2" w:rsidSect="00E02E2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A0" w:rsidRDefault="00B40FA0" w:rsidP="00E02E28">
      <w:pPr>
        <w:spacing w:after="0" w:line="240" w:lineRule="auto"/>
      </w:pPr>
      <w:r>
        <w:separator/>
      </w:r>
    </w:p>
  </w:endnote>
  <w:endnote w:type="continuationSeparator" w:id="0">
    <w:p w:rsidR="00B40FA0" w:rsidRDefault="00B40FA0" w:rsidP="00E0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A0" w:rsidRDefault="00B40FA0" w:rsidP="00E02E28">
      <w:pPr>
        <w:spacing w:after="0" w:line="240" w:lineRule="auto"/>
      </w:pPr>
      <w:r>
        <w:separator/>
      </w:r>
    </w:p>
  </w:footnote>
  <w:footnote w:type="continuationSeparator" w:id="0">
    <w:p w:rsidR="00B40FA0" w:rsidRDefault="00B40FA0" w:rsidP="00E0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28" w:rsidRDefault="00E02E28">
    <w:pPr>
      <w:pStyle w:val="Intestazione"/>
    </w:pPr>
    <w:r>
      <w:t>TROFEO CURIEL 2014-15      BIENNIO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28"/>
    <w:rsid w:val="001E54BD"/>
    <w:rsid w:val="00824DF2"/>
    <w:rsid w:val="00B40FA0"/>
    <w:rsid w:val="00BA45D9"/>
    <w:rsid w:val="00BA6D2D"/>
    <w:rsid w:val="00E02E28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2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2E28"/>
  </w:style>
  <w:style w:type="paragraph" w:styleId="Pidipagina">
    <w:name w:val="footer"/>
    <w:basedOn w:val="Normale"/>
    <w:link w:val="PidipaginaCarattere"/>
    <w:uiPriority w:val="99"/>
    <w:semiHidden/>
    <w:unhideWhenUsed/>
    <w:rsid w:val="00E02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2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EAFC805-BA3D-4334-8370-9484C4BF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</cp:revision>
  <dcterms:created xsi:type="dcterms:W3CDTF">2014-10-13T14:10:00Z</dcterms:created>
  <dcterms:modified xsi:type="dcterms:W3CDTF">2014-10-13T14:57:00Z</dcterms:modified>
</cp:coreProperties>
</file>